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Готовое решение: Что нужно учесть при передаче в субаренду земельного участка</w:t>
      </w:r>
    </w:p>
    <w:p>
      <w:pPr>
        <w:pStyle w:val="0"/>
        <w:jc w:val="both"/>
      </w:pPr>
      <w:r>
        <w:rPr>
          <w:sz w:val="20"/>
        </w:rPr>
        <w:t xml:space="preserve">(КонсультантПлюс, 2023)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Готовое решение | </w:t>
            </w:r>
            <w:r>
              <w:rPr>
                <w:sz w:val="20"/>
                <w:color w:val="392c69"/>
                <w:b w:val="on"/>
              </w:rPr>
              <w:t xml:space="preserve">Актуально на 17.07.2023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Что нужно учесть при передаче в субаренду земельного участка</w:t>
      </w:r>
    </w:p>
    <w:p>
      <w:pPr>
        <w:pStyle w:val="0"/>
        <w:jc w:val="both"/>
      </w:pPr>
      <w:r>
        <w:rPr>
          <w:sz w:val="36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 общему правилу вы можете предоставить земельный участок в субаренду без согласия арендодателя. Однако вы обязаны уведомить его о субаренде.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Учтите, что срок субаренды не должен превышать срок аренды.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Если договор субаренды заключен на год или более, его нужно зарегистрировать в том же порядке, что и договор аренды.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Государственные и муниципальные земельные участки можно передать в субаренду без торгов. Однако имейте в виду, что в некоторых случаях их субаренда </w:t>
            </w:r>
            <w:r>
              <w:rPr>
                <w:sz w:val="20"/>
              </w:rPr>
              <w:t xml:space="preserve">запрещена</w:t>
            </w:r>
            <w:r>
              <w:rPr>
                <w:sz w:val="20"/>
              </w:rPr>
              <w:t xml:space="preserve">.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  <w:jc w:val="both"/>
      </w:pPr>
      <w:r>
        <w:rPr>
          <w:sz w:val="30"/>
        </w:rPr>
      </w:r>
    </w:p>
    <w:p>
      <w:pPr>
        <w:pStyle w:val="0"/>
      </w:pPr>
      <w:r>
        <w:rPr>
          <w:sz w:val="30"/>
          <w:b w:val="on"/>
        </w:rPr>
        <w:t xml:space="preserve">Оглавление:</w:t>
      </w:r>
    </w:p>
    <w:p>
      <w:pPr>
        <w:pStyle w:val="0"/>
        <w:spacing w:before="320" w:line-rule="auto"/>
        <w:ind w:left="180"/>
      </w:pPr>
      <w:r>
        <w:rPr>
          <w:sz w:val="20"/>
        </w:rPr>
        <w:t xml:space="preserve">1. </w:t>
      </w:r>
      <w:r>
        <w:rPr>
          <w:sz w:val="20"/>
        </w:rPr>
        <w:t xml:space="preserve">В каких случаях требуется согласие арендодателя на субаренду и что нужно учесть при его получении</w:t>
      </w:r>
    </w:p>
    <w:p>
      <w:pPr>
        <w:pStyle w:val="0"/>
        <w:ind w:left="180"/>
      </w:pPr>
      <w:r>
        <w:rPr>
          <w:sz w:val="20"/>
        </w:rPr>
        <w:t xml:space="preserve">2. </w:t>
      </w:r>
      <w:r>
        <w:rPr>
          <w:sz w:val="20"/>
        </w:rPr>
        <w:t xml:space="preserve">Как уведомить арендодателя о субаренде земельного участка</w:t>
      </w:r>
    </w:p>
    <w:p>
      <w:pPr>
        <w:pStyle w:val="0"/>
        <w:ind w:left="180"/>
      </w:pPr>
      <w:r>
        <w:rPr>
          <w:sz w:val="20"/>
        </w:rPr>
        <w:t xml:space="preserve">3. </w:t>
      </w:r>
      <w:r>
        <w:rPr>
          <w:sz w:val="20"/>
        </w:rPr>
        <w:t xml:space="preserve">Можно ли сдать публичный земельный участок в субаренду без торгов, если договор аренды был заключен на торгах</w:t>
      </w:r>
    </w:p>
    <w:p>
      <w:pPr>
        <w:pStyle w:val="0"/>
        <w:ind w:left="180"/>
      </w:pPr>
      <w:r>
        <w:rPr>
          <w:sz w:val="20"/>
        </w:rPr>
        <w:t xml:space="preserve">4. </w:t>
      </w:r>
      <w:r>
        <w:rPr>
          <w:sz w:val="20"/>
        </w:rPr>
        <w:t xml:space="preserve">На какой срок можно сдать земельный участок в субаренду</w:t>
      </w:r>
    </w:p>
    <w:p>
      <w:pPr>
        <w:pStyle w:val="0"/>
        <w:ind w:left="180"/>
      </w:pPr>
      <w:r>
        <w:rPr>
          <w:sz w:val="20"/>
        </w:rPr>
        <w:t xml:space="preserve">5. </w:t>
      </w:r>
      <w:r>
        <w:rPr>
          <w:sz w:val="20"/>
        </w:rPr>
        <w:t xml:space="preserve">Нужно ли регистрировать договор субаренды земельного участка</w:t>
      </w:r>
    </w:p>
    <w:p>
      <w:pPr>
        <w:pStyle w:val="0"/>
        <w:spacing w:before="380" w:line-rule="auto"/>
        <w:jc w:val="both"/>
      </w:pPr>
      <w:r>
        <w:rPr>
          <w:sz w:val="30"/>
        </w:rPr>
      </w:r>
    </w:p>
    <w:bookmarkStart w:id="20" w:name="P20"/>
    <w:bookmarkEnd w:id="20"/>
    <w:p>
      <w:pPr>
        <w:pStyle w:val="0"/>
        <w:outlineLvl w:val="0"/>
      </w:pPr>
      <w:r>
        <w:rPr>
          <w:sz w:val="30"/>
          <w:b w:val="on"/>
        </w:rPr>
        <w:t xml:space="preserve">1. В каких случаях требуется согласие арендодателя на субаренду и что нужно учесть при его получении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 общему правилу вы можете сдать участок в субаренду без согласия арендодателя при условии его уведомления. Однако договором аренды может быть предусмотрено, что согласие необходимо (</w:t>
      </w:r>
      <w:r>
        <w:rPr>
          <w:sz w:val="20"/>
        </w:rPr>
        <w:t xml:space="preserve">п. 6 ст. 22</w:t>
      </w:r>
      <w:r>
        <w:rPr>
          <w:sz w:val="20"/>
        </w:rPr>
        <w:t xml:space="preserve"> ЗК РФ). Если участок публичный, то договор его аренды может предусматривать такое условие только в </w:t>
      </w:r>
      <w:r>
        <w:rPr>
          <w:sz w:val="20"/>
        </w:rPr>
        <w:t xml:space="preserve">определенных случаях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Представляется, что арендодатель может выдать согласие на определенных условиях, т.е. установить ограничения на сдачу земельного участка в субаренду. Они могут касаться кандидатуры субарендатора, срока действия согласия, условий договора субаренды (например, его срока) и др.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Что касается договора аренды публичного земельного участка сроком более чем пять лет, то ограничивать право арендатора на передачу участка в субаренду арендодатель не вправе (</w:t>
      </w:r>
      <w:r>
        <w:rPr>
          <w:sz w:val="20"/>
        </w:rPr>
        <w:t xml:space="preserve">п. 22</w:t>
      </w:r>
      <w:r>
        <w:rPr>
          <w:sz w:val="20"/>
        </w:rPr>
        <w:t xml:space="preserve"> Обзора судебной практики ВС РФ N 4 (2021)).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вы получили необходимое согласие арендодателя, имейте в виду, что он может отозвать его до заключения договора субаренды (</w:t>
      </w:r>
      <w:r>
        <w:rPr>
          <w:sz w:val="20"/>
        </w:rPr>
        <w:t xml:space="preserve">п. 57</w:t>
      </w:r>
      <w:r>
        <w:rPr>
          <w:sz w:val="20"/>
        </w:rPr>
        <w:t xml:space="preserve"> Постановления Пленума Верховного Суда РФ от 23.06.2015 N 25). Поэтому рекомендуем заключить договор субаренды как можно быстрее после получения согласия арендодателя.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Однако учтите, что, если договором не предусмотрено иное, согласие арендодателя, закрепленное сторонами в качестве условия договора, отозвать в одностороннем порядке арендодатель не может без внесения изменений в договор (</w:t>
      </w:r>
      <w:r>
        <w:rPr>
          <w:sz w:val="20"/>
        </w:rPr>
        <w:t xml:space="preserve">п. 26</w:t>
      </w:r>
      <w:r>
        <w:rPr>
          <w:sz w:val="20"/>
        </w:rPr>
        <w:t xml:space="preserve"> Обзора судебной практики Верховного Суда РФ N 2 (2018), </w:t>
      </w:r>
      <w:r>
        <w:rPr>
          <w:sz w:val="20"/>
        </w:rPr>
        <w:t xml:space="preserve">Определение</w:t>
      </w:r>
      <w:r>
        <w:rPr>
          <w:sz w:val="20"/>
        </w:rPr>
        <w:t xml:space="preserve"> Верховного Суда РФ от 22.01.2018 по делу N 303-ЭС17-13540, А73-5337/2016).</w:t>
      </w:r>
    </w:p>
    <w:p>
      <w:pPr>
        <w:pStyle w:val="0"/>
        <w:jc w:val="both"/>
      </w:pPr>
      <w:r>
        <w:rPr>
          <w:sz w:val="24"/>
        </w:rPr>
      </w:r>
    </w:p>
    <w:bookmarkStart w:id="27" w:name="P27"/>
    <w:bookmarkEnd w:id="27"/>
    <w:p>
      <w:pPr>
        <w:pStyle w:val="0"/>
        <w:outlineLvl w:val="1"/>
      </w:pPr>
      <w:r>
        <w:rPr>
          <w:sz w:val="24"/>
          <w:b w:val="on"/>
        </w:rPr>
        <w:t xml:space="preserve">1.1. В каких случаях договор аренды публичного участка может предусматривать необходимость согласия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 договоре аренды публичного участка может быть условие о согласии, если: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срок аренды не превышает 5 лет (</w:t>
      </w:r>
      <w:r>
        <w:rPr>
          <w:sz w:val="20"/>
        </w:rPr>
        <w:t xml:space="preserve">п. п. 6</w:t>
      </w:r>
      <w:r>
        <w:rPr>
          <w:sz w:val="20"/>
        </w:rPr>
        <w:t xml:space="preserve"> и </w:t>
      </w:r>
      <w:r>
        <w:rPr>
          <w:sz w:val="20"/>
        </w:rPr>
        <w:t xml:space="preserve">9 ст. 22</w:t>
      </w:r>
      <w:r>
        <w:rPr>
          <w:sz w:val="20"/>
        </w:rPr>
        <w:t xml:space="preserve"> ЗК РФ);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1"/>
        </w:numPr>
      </w:pPr>
      <w:r>
        <w:rPr>
          <w:sz w:val="20"/>
        </w:rPr>
        <w:t xml:space="preserve">договор заключен до 30 октября 2001 г., т.е. до введения в действие Земельного </w:t>
      </w:r>
      <w:r>
        <w:rPr>
          <w:sz w:val="20"/>
        </w:rPr>
        <w:t xml:space="preserve">кодекса</w:t>
      </w:r>
      <w:r>
        <w:rPr>
          <w:sz w:val="20"/>
        </w:rPr>
        <w:t xml:space="preserve"> РФ (см. </w:t>
      </w:r>
      <w:r>
        <w:rPr>
          <w:sz w:val="20"/>
        </w:rPr>
        <w:t xml:space="preserve">п. п. 17</w:t>
      </w:r>
      <w:r>
        <w:rPr>
          <w:sz w:val="20"/>
        </w:rPr>
        <w:t xml:space="preserve">, </w:t>
      </w:r>
      <w:r>
        <w:rPr>
          <w:sz w:val="20"/>
        </w:rPr>
        <w:t xml:space="preserve">2</w:t>
      </w:r>
      <w:r>
        <w:rPr>
          <w:sz w:val="20"/>
        </w:rPr>
        <w:t xml:space="preserve"> Постановления Пленума ВАС РФ от 24.03.2005 N 11). В этом случае договор может предусматривать необходимость согласия вне зависимости от срока аренды.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</w:pPr>
      <w:r>
        <w:rPr>
          <w:sz w:val="24"/>
          <w:b w:val="on"/>
        </w:rPr>
        <w:t xml:space="preserve">1.2. Что будет, если сдать участок в субаренду без необходимого согласия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вы сдали участок без необходимого по закону согласия арендодателя или нарушили ограничения, указанные в согласии, договор субаренды может быть признан недействительным. При этом арендодатель должен доказать, что вы на момент совершения сделки знали или должны были знать об отсутствии согласия (</w:t>
      </w:r>
      <w:r>
        <w:rPr>
          <w:sz w:val="20"/>
        </w:rPr>
        <w:t xml:space="preserve">п. п. 1</w:t>
      </w:r>
      <w:r>
        <w:rPr>
          <w:sz w:val="20"/>
        </w:rPr>
        <w:t xml:space="preserve">, </w:t>
      </w:r>
      <w:r>
        <w:rPr>
          <w:sz w:val="20"/>
        </w:rPr>
        <w:t xml:space="preserve">2 ст. 173.1</w:t>
      </w:r>
      <w:r>
        <w:rPr>
          <w:sz w:val="20"/>
        </w:rPr>
        <w:t xml:space="preserve"> ГК РФ, </w:t>
      </w:r>
      <w:r>
        <w:rPr>
          <w:sz w:val="20"/>
        </w:rPr>
        <w:t xml:space="preserve">п. 56</w:t>
      </w:r>
      <w:r>
        <w:rPr>
          <w:sz w:val="20"/>
        </w:rPr>
        <w:t xml:space="preserve"> Постановления Пленума Верховного Суда РФ от 23.06.2015 N 25).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согласие необходимо в силу договора, а не закона, то представляется, что арендодатель вправе будет требовать расторжения договора аренды и возмещения убытков (</w:t>
      </w:r>
      <w:r>
        <w:rPr>
          <w:sz w:val="20"/>
        </w:rPr>
        <w:t xml:space="preserve">п. 1 ч. 1 ст. 619</w:t>
      </w:r>
      <w:r>
        <w:rPr>
          <w:sz w:val="20"/>
        </w:rPr>
        <w:t xml:space="preserve">, </w:t>
      </w:r>
      <w:r>
        <w:rPr>
          <w:sz w:val="20"/>
        </w:rPr>
        <w:t xml:space="preserve">п. 3 ст. 615</w:t>
      </w:r>
      <w:r>
        <w:rPr>
          <w:sz w:val="20"/>
        </w:rPr>
        <w:t xml:space="preserve"> ГК РФ).</w:t>
      </w:r>
    </w:p>
    <w:p>
      <w:pPr>
        <w:pStyle w:val="0"/>
        <w:jc w:val="both"/>
      </w:pPr>
      <w:r>
        <w:rPr>
          <w:sz w:val="30"/>
        </w:rPr>
      </w:r>
    </w:p>
    <w:bookmarkStart w:id="36" w:name="P36"/>
    <w:bookmarkEnd w:id="36"/>
    <w:p>
      <w:pPr>
        <w:pStyle w:val="0"/>
        <w:outlineLvl w:val="0"/>
      </w:pPr>
      <w:r>
        <w:rPr>
          <w:sz w:val="30"/>
          <w:b w:val="on"/>
        </w:rPr>
        <w:t xml:space="preserve">2. Как уведомить арендодателя о субаренде земельного участка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вы можете сдать участок в субаренду без согласия арендодателя, то должны его уведомить о субаренде (</w:t>
      </w:r>
      <w:r>
        <w:rPr>
          <w:sz w:val="20"/>
        </w:rPr>
        <w:t xml:space="preserve">п. п. 6</w:t>
      </w:r>
      <w:r>
        <w:rPr>
          <w:sz w:val="20"/>
        </w:rPr>
        <w:t xml:space="preserve"> и </w:t>
      </w:r>
      <w:r>
        <w:rPr>
          <w:sz w:val="20"/>
        </w:rPr>
        <w:t xml:space="preserve">9 ст. 22</w:t>
      </w:r>
      <w:r>
        <w:rPr>
          <w:sz w:val="20"/>
        </w:rPr>
        <w:t xml:space="preserve"> ЗК РФ). Представляется, что обязанность по уведомлению арендодателя лежит на вас как на арендаторе.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не сообщить арендодателю о субаренде, то он может потребовать от вас возмещения возникших в связи с этим убытков (см. по аналогии </w:t>
      </w:r>
      <w:r>
        <w:rPr>
          <w:sz w:val="20"/>
        </w:rPr>
        <w:t xml:space="preserve">п. 16</w:t>
      </w:r>
      <w:r>
        <w:rPr>
          <w:sz w:val="20"/>
        </w:rPr>
        <w:t xml:space="preserve"> Постановления Пленума ВАС РФ от 24.03.2005 N 11). Кроме того, договором аренды может быть предусмотрена неустойка за неуведомление о субаренде.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Законом не установлен срок, в течение которого вам нужно уведомить арендодателя о заключении договора субаренды. Однако он может быть указан в договоре аренды в силу принципа свободы договора (</w:t>
      </w:r>
      <w:r>
        <w:rPr>
          <w:sz w:val="20"/>
        </w:rPr>
        <w:t xml:space="preserve">п. 4 ст. 421</w:t>
      </w:r>
      <w:r>
        <w:rPr>
          <w:sz w:val="20"/>
        </w:rPr>
        <w:t xml:space="preserve"> ГК РФ). Если в договоре такого срока нет, полагаем, что уведомить арендодателя нужно в разумный срок после заключения договора субаренды (см. по аналогии </w:t>
      </w:r>
      <w:r>
        <w:rPr>
          <w:sz w:val="20"/>
        </w:rPr>
        <w:t xml:space="preserve">п. 16</w:t>
      </w:r>
      <w:r>
        <w:rPr>
          <w:sz w:val="20"/>
        </w:rPr>
        <w:t xml:space="preserve"> Постановления Пленума ВАС РФ от 24.03.2005 N 11). Рекомендуем сделать это сразу же после заключения договора.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Уведомление следует направить способом, который позволяет достоверно установить, что оно исходит от вас и адресовано арендодателю. Например, его можно отправить письмом с объявленной ценностью, описью вложения и уведомлением о вручении.</w:t>
      </w:r>
    </w:p>
    <w:p>
      <w:pPr>
        <w:pStyle w:val="0"/>
        <w:jc w:val="both"/>
      </w:pPr>
      <w:r>
        <w:rPr>
          <w:sz w:val="30"/>
        </w:rPr>
      </w:r>
    </w:p>
    <w:bookmarkStart w:id="42" w:name="P42"/>
    <w:bookmarkEnd w:id="42"/>
    <w:p>
      <w:pPr>
        <w:pStyle w:val="0"/>
        <w:outlineLvl w:val="0"/>
      </w:pPr>
      <w:r>
        <w:rPr>
          <w:sz w:val="30"/>
          <w:b w:val="on"/>
        </w:rPr>
        <w:t xml:space="preserve">3. Можно ли сдать публичный земельный участок в субаренду без торгов, если договор аренды был заключен на торгах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Представляется, что вы вправе это сделать, поскольку: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Земельный кодекс РФ по общему правилу допускает сдачу государственных и муниципальных земельных участков в субаренду с согласия арендодателя или при условии его уведомления (</w:t>
      </w:r>
      <w:r>
        <w:rPr>
          <w:sz w:val="20"/>
        </w:rPr>
        <w:t xml:space="preserve">п. 9 ст. 22</w:t>
      </w:r>
      <w:r>
        <w:rPr>
          <w:sz w:val="20"/>
        </w:rPr>
        <w:t xml:space="preserve"> ЗК РФ). При этом о необходимости заключения договора субаренды на торгах в Земельном </w:t>
      </w:r>
      <w:r>
        <w:rPr>
          <w:sz w:val="20"/>
        </w:rPr>
        <w:t xml:space="preserve">кодексе</w:t>
      </w:r>
      <w:r>
        <w:rPr>
          <w:sz w:val="20"/>
        </w:rPr>
        <w:t xml:space="preserve"> РФ не говорится;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законодательство запрещает уступать права (за исключением требований по денежному обязательству) и переводить долги по договорам, заключенным на торгах, но для субаренды такого запрета нет (</w:t>
      </w:r>
      <w:r>
        <w:rPr>
          <w:sz w:val="20"/>
        </w:rPr>
        <w:t xml:space="preserve">п. 7 ст. 448</w:t>
      </w:r>
      <w:r>
        <w:rPr>
          <w:sz w:val="20"/>
        </w:rPr>
        <w:t xml:space="preserve"> ГК РФ). Если вы сдаете имущество в субаренду, то остаетесь ответственным по договору аренды перед арендодателем (</w:t>
      </w:r>
      <w:r>
        <w:rPr>
          <w:sz w:val="20"/>
        </w:rPr>
        <w:t xml:space="preserve">п. 2 ст. 615</w:t>
      </w:r>
      <w:r>
        <w:rPr>
          <w:sz w:val="20"/>
        </w:rPr>
        <w:t xml:space="preserve"> ГК РФ). Поэтому при субаренде не происходит ни уступки прав, ни перевода долгов.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Данная позиция нашла подтверждение в </w:t>
      </w:r>
      <w:r>
        <w:rPr>
          <w:sz w:val="20"/>
        </w:rPr>
        <w:t xml:space="preserve">п. 3</w:t>
      </w:r>
      <w:r>
        <w:rPr>
          <w:sz w:val="20"/>
        </w:rPr>
        <w:t xml:space="preserve"> Письма Росреестра от 08.08.2022 N 14-6768-ТГ/22. Кроме того, в соответствии с этим </w:t>
      </w:r>
      <w:r>
        <w:rPr>
          <w:sz w:val="20"/>
        </w:rPr>
        <w:t xml:space="preserve">Письмом</w:t>
      </w:r>
      <w:r>
        <w:rPr>
          <w:sz w:val="20"/>
        </w:rPr>
        <w:t xml:space="preserve"> она согласована с ФАС России.</w:t>
      </w:r>
    </w:p>
    <w:p>
      <w:pPr>
        <w:pStyle w:val="0"/>
        <w:jc w:val="both"/>
      </w:pPr>
      <w:r>
        <w:rPr>
          <w:sz w:val="30"/>
        </w:rPr>
      </w:r>
    </w:p>
    <w:bookmarkStart w:id="48" w:name="P48"/>
    <w:bookmarkEnd w:id="48"/>
    <w:p>
      <w:pPr>
        <w:pStyle w:val="0"/>
        <w:outlineLvl w:val="0"/>
      </w:pPr>
      <w:r>
        <w:rPr>
          <w:sz w:val="30"/>
          <w:b w:val="on"/>
        </w:rPr>
        <w:t xml:space="preserve">4. На какой срок можно сдать земельный участок в субаренду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Срок действия договора субаренды не может быть больше срока договора аренды (</w:t>
      </w:r>
      <w:r>
        <w:rPr>
          <w:sz w:val="20"/>
        </w:rPr>
        <w:t xml:space="preserve">п. 2 ст. 615</w:t>
      </w:r>
      <w:r>
        <w:rPr>
          <w:sz w:val="20"/>
        </w:rPr>
        <w:t xml:space="preserve"> ГК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срок субаренды превышает срок аренды, суд может посчитать, что договор заключен до окончания срока аренды (</w:t>
      </w:r>
      <w:r>
        <w:rPr>
          <w:sz w:val="20"/>
        </w:rPr>
        <w:t xml:space="preserve">п. 3 ст. 610</w:t>
      </w:r>
      <w:r>
        <w:rPr>
          <w:sz w:val="20"/>
        </w:rPr>
        <w:t xml:space="preserve">, </w:t>
      </w:r>
      <w:r>
        <w:rPr>
          <w:sz w:val="20"/>
        </w:rPr>
        <w:t xml:space="preserve">п. 2 ст. 615</w:t>
      </w:r>
      <w:r>
        <w:rPr>
          <w:sz w:val="20"/>
        </w:rPr>
        <w:t xml:space="preserve"> ГК РФ).</w:t>
      </w:r>
    </w:p>
    <w:p>
      <w:pPr>
        <w:pStyle w:val="0"/>
        <w:jc w:val="both"/>
      </w:pPr>
      <w:r>
        <w:rPr>
          <w:sz w:val="30"/>
        </w:rPr>
      </w:r>
    </w:p>
    <w:bookmarkStart w:id="52" w:name="P52"/>
    <w:bookmarkEnd w:id="52"/>
    <w:p>
      <w:pPr>
        <w:pStyle w:val="0"/>
        <w:outlineLvl w:val="0"/>
      </w:pPr>
      <w:r>
        <w:rPr>
          <w:sz w:val="30"/>
          <w:b w:val="on"/>
        </w:rPr>
        <w:t xml:space="preserve">5. Нужно ли регистрировать договор субаренды земельного участка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Договор субаренды по общему правилу нужно регистрировать, если он заключается на срок не менее года (</w:t>
      </w:r>
      <w:r>
        <w:rPr>
          <w:sz w:val="20"/>
        </w:rPr>
        <w:t xml:space="preserve">п. 2 ст. 26</w:t>
      </w:r>
      <w:r>
        <w:rPr>
          <w:sz w:val="20"/>
        </w:rPr>
        <w:t xml:space="preserve"> ЗК РФ). Порядок регистрации аналогичен порядку регистрации договора аренды.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договор подлежит госрегистрации, по общему правилу для третьих лиц он считается заключенным с момента его регистрации. До этого он не влечет юридических последствий для третьих лиц, которые не знали и не должны были знать о его заключении (</w:t>
      </w:r>
      <w:r>
        <w:rPr>
          <w:sz w:val="20"/>
        </w:rPr>
        <w:t xml:space="preserve">п. 3 ст. 433</w:t>
      </w:r>
      <w:r>
        <w:rPr>
          <w:sz w:val="20"/>
        </w:rPr>
        <w:t xml:space="preserve"> ГК РФ, </w:t>
      </w:r>
      <w:r>
        <w:rPr>
          <w:sz w:val="20"/>
        </w:rPr>
        <w:t xml:space="preserve">п. 5</w:t>
      </w:r>
      <w:r>
        <w:rPr>
          <w:sz w:val="20"/>
        </w:rPr>
        <w:t xml:space="preserve"> Постановления Пленума Верховного Суда РФ от 25.12.2018 N 49).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Для сторон договор вступает в силу и обязателен вне зависимости от его регистрации с момента достижения согласия в письменной форме по всем существенным условиям (</w:t>
      </w:r>
      <w:r>
        <w:rPr>
          <w:sz w:val="20"/>
        </w:rPr>
        <w:t xml:space="preserve">п. 1 ст. 425</w:t>
      </w:r>
      <w:r>
        <w:rPr>
          <w:sz w:val="20"/>
        </w:rPr>
        <w:t xml:space="preserve">, </w:t>
      </w:r>
      <w:r>
        <w:rPr>
          <w:sz w:val="20"/>
        </w:rPr>
        <w:t xml:space="preserve">п. 1 ст. 432</w:t>
      </w:r>
      <w:r>
        <w:rPr>
          <w:sz w:val="20"/>
        </w:rPr>
        <w:t xml:space="preserve">, </w:t>
      </w:r>
      <w:r>
        <w:rPr>
          <w:sz w:val="20"/>
        </w:rPr>
        <w:t xml:space="preserve">п. 1 ст. 609</w:t>
      </w:r>
      <w:r>
        <w:rPr>
          <w:sz w:val="20"/>
        </w:rPr>
        <w:t xml:space="preserve">, </w:t>
      </w:r>
      <w:r>
        <w:rPr>
          <w:sz w:val="20"/>
        </w:rPr>
        <w:t xml:space="preserve">п. 2 ст. 615</w:t>
      </w:r>
      <w:r>
        <w:rPr>
          <w:sz w:val="20"/>
        </w:rPr>
        <w:t xml:space="preserve"> ГК РФ). Однако, даже если в договоре отсутствуют существенные условия, но вы приняли от другой стороны полное или частичное исполнение по договору либо иным образом подтвердили его действие, вы не вправе недобросовестно ссылаться на его незаключенность (</w:t>
      </w:r>
      <w:r>
        <w:rPr>
          <w:sz w:val="20"/>
        </w:rPr>
        <w:t xml:space="preserve">п. 3 ст. 432</w:t>
      </w:r>
      <w:r>
        <w:rPr>
          <w:sz w:val="20"/>
        </w:rPr>
        <w:t xml:space="preserve"> ГК РФ, </w:t>
      </w:r>
      <w:r>
        <w:rPr>
          <w:sz w:val="20"/>
        </w:rPr>
        <w:t xml:space="preserve">п. 6</w:t>
      </w:r>
      <w:r>
        <w:rPr>
          <w:sz w:val="20"/>
        </w:rPr>
        <w:t xml:space="preserve"> Постановления Пленума Верховного Суда РФ от 25.12.2018 N 49).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Готовое решение: Что нужно учесть при передаче в субаренду земельного участка</w:t>
            <w:br/>
            <w:t>(КонсультантПлюс, 2023)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18.07.2023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2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header" Target="header1.xml"/>
	<Relationship Id="rId4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Готовое решение: Что нужно учесть при передаче в субаренду земельного участка
(КонсультантПлюс, 2023)</dc:title>
  <dcterms:created xsi:type="dcterms:W3CDTF">2023-07-18T04:15:22Z</dcterms:created>
</cp:coreProperties>
</file>